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F6" w:rsidRDefault="007065F6" w:rsidP="00463E16">
      <w:pPr>
        <w:spacing w:line="480" w:lineRule="auto"/>
        <w:rPr>
          <w:rFonts w:ascii="Times New Roman" w:hAnsi="Times New Roman" w:cs="Times New Roman"/>
          <w:sz w:val="24"/>
          <w:szCs w:val="24"/>
        </w:rPr>
      </w:pPr>
    </w:p>
    <w:p w:rsidR="007065F6" w:rsidRDefault="007065F6" w:rsidP="007065F6">
      <w:pPr>
        <w:spacing w:line="480" w:lineRule="auto"/>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Finance</w:t>
      </w:r>
    </w:p>
    <w:p w:rsidR="007065F6" w:rsidRDefault="007065F6" w:rsidP="007065F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7065F6" w:rsidRDefault="007065F6" w:rsidP="007065F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7065F6" w:rsidRDefault="007065F6" w:rsidP="007065F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7065F6" w:rsidRDefault="007065F6" w:rsidP="007065F6">
      <w:pP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[Date]</w:t>
      </w: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7065F6" w:rsidRDefault="007065F6" w:rsidP="00463E16">
      <w:pPr>
        <w:spacing w:line="480" w:lineRule="auto"/>
        <w:rPr>
          <w:rFonts w:ascii="Times New Roman" w:hAnsi="Times New Roman" w:cs="Times New Roman"/>
          <w:sz w:val="24"/>
          <w:szCs w:val="24"/>
        </w:rPr>
      </w:pPr>
    </w:p>
    <w:p w:rsidR="00F8152F" w:rsidRPr="00C40383" w:rsidRDefault="00827824" w:rsidP="006217E8">
      <w:pPr>
        <w:spacing w:line="480" w:lineRule="auto"/>
        <w:jc w:val="both"/>
        <w:rPr>
          <w:rFonts w:ascii="Times New Roman" w:hAnsi="Times New Roman" w:cs="Times New Roman"/>
          <w:b/>
          <w:sz w:val="24"/>
          <w:szCs w:val="24"/>
        </w:rPr>
      </w:pPr>
      <w:r w:rsidRPr="00C40383">
        <w:rPr>
          <w:rFonts w:ascii="Times New Roman" w:hAnsi="Times New Roman" w:cs="Times New Roman"/>
          <w:b/>
          <w:sz w:val="24"/>
          <w:szCs w:val="24"/>
        </w:rPr>
        <w:lastRenderedPageBreak/>
        <w:t xml:space="preserve">Roles and responsibilities of financial managers </w:t>
      </w:r>
      <w:r w:rsidR="00F8152F" w:rsidRPr="00C40383">
        <w:rPr>
          <w:rFonts w:ascii="Times New Roman" w:hAnsi="Times New Roman" w:cs="Times New Roman"/>
          <w:b/>
          <w:sz w:val="24"/>
          <w:szCs w:val="24"/>
        </w:rPr>
        <w:t xml:space="preserve">for </w:t>
      </w:r>
      <w:r w:rsidRPr="00C40383">
        <w:rPr>
          <w:rFonts w:ascii="Times New Roman" w:hAnsi="Times New Roman" w:cs="Times New Roman"/>
          <w:b/>
          <w:sz w:val="24"/>
          <w:szCs w:val="24"/>
        </w:rPr>
        <w:t xml:space="preserve">compliance </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 xml:space="preserve">Examine the types of decisions financial managers make. How are these decisions related to the primary objective of financial </w:t>
      </w:r>
      <w:r w:rsidR="00336948" w:rsidRPr="00463E16">
        <w:rPr>
          <w:rFonts w:ascii="Times New Roman" w:hAnsi="Times New Roman" w:cs="Times New Roman"/>
          <w:b/>
          <w:sz w:val="24"/>
          <w:szCs w:val="24"/>
        </w:rPr>
        <w:t>managers?</w:t>
      </w:r>
    </w:p>
    <w:p w:rsidR="002652DB" w:rsidRPr="00463E16" w:rsidRDefault="002652DB" w:rsidP="006217E8">
      <w:pPr>
        <w:spacing w:line="480" w:lineRule="auto"/>
        <w:ind w:firstLine="720"/>
        <w:jc w:val="both"/>
        <w:rPr>
          <w:rFonts w:ascii="Times New Roman" w:hAnsi="Times New Roman" w:cs="Times New Roman"/>
          <w:sz w:val="24"/>
          <w:szCs w:val="24"/>
        </w:rPr>
      </w:pPr>
      <w:r w:rsidRPr="00463E16">
        <w:rPr>
          <w:rFonts w:ascii="Times New Roman" w:hAnsi="Times New Roman" w:cs="Times New Roman"/>
          <w:sz w:val="24"/>
          <w:szCs w:val="24"/>
        </w:rPr>
        <w:t xml:space="preserve">The primary objective of financial managers is to maximize the value creation from the financial resources that are scarce. This is done through making decisions which involve capital budgeting, management of working capital and capital structure. The financial manager must have an understanding of how the firm functions as he is responsible for making decisions related to the budgets and the daily operations. </w:t>
      </w:r>
      <w:r w:rsidR="00E84841" w:rsidRPr="00463E16">
        <w:rPr>
          <w:rFonts w:ascii="Times New Roman" w:hAnsi="Times New Roman" w:cs="Times New Roman"/>
          <w:sz w:val="24"/>
          <w:szCs w:val="24"/>
        </w:rPr>
        <w:t xml:space="preserve">He should be able to make smart decisions concerning capital investments to in order to ensure revenues are made and that the value of shareholders is maximized. </w:t>
      </w:r>
      <w:r w:rsidR="00324A23" w:rsidRPr="00463E16">
        <w:rPr>
          <w:rFonts w:ascii="Times New Roman" w:hAnsi="Times New Roman" w:cs="Times New Roman"/>
          <w:sz w:val="24"/>
          <w:szCs w:val="24"/>
        </w:rPr>
        <w:t xml:space="preserve">The financial </w:t>
      </w:r>
      <w:r w:rsidR="00C00943" w:rsidRPr="00463E16">
        <w:rPr>
          <w:rFonts w:ascii="Times New Roman" w:hAnsi="Times New Roman" w:cs="Times New Roman"/>
          <w:sz w:val="24"/>
          <w:szCs w:val="24"/>
        </w:rPr>
        <w:t>manager</w:t>
      </w:r>
      <w:r w:rsidR="00324A23" w:rsidRPr="00463E16">
        <w:rPr>
          <w:rFonts w:ascii="Times New Roman" w:hAnsi="Times New Roman" w:cs="Times New Roman"/>
          <w:sz w:val="24"/>
          <w:szCs w:val="24"/>
        </w:rPr>
        <w:t xml:space="preserve"> must ensure that all compliances related to statutory tax are met in order to </w:t>
      </w:r>
      <w:r w:rsidR="00C00943" w:rsidRPr="00463E16">
        <w:rPr>
          <w:rFonts w:ascii="Times New Roman" w:hAnsi="Times New Roman" w:cs="Times New Roman"/>
          <w:sz w:val="24"/>
          <w:szCs w:val="24"/>
        </w:rPr>
        <w:t>ensure that before publishing in the press board</w:t>
      </w:r>
      <w:r w:rsidR="0061047E" w:rsidRPr="00463E16">
        <w:rPr>
          <w:rFonts w:ascii="Times New Roman" w:hAnsi="Times New Roman" w:cs="Times New Roman"/>
          <w:sz w:val="24"/>
          <w:szCs w:val="24"/>
        </w:rPr>
        <w:t>, financial</w:t>
      </w:r>
      <w:r w:rsidR="00324A23" w:rsidRPr="00463E16">
        <w:rPr>
          <w:rFonts w:ascii="Times New Roman" w:hAnsi="Times New Roman" w:cs="Times New Roman"/>
          <w:sz w:val="24"/>
          <w:szCs w:val="24"/>
        </w:rPr>
        <w:t xml:space="preserve"> </w:t>
      </w:r>
      <w:r w:rsidR="00C00943" w:rsidRPr="00463E16">
        <w:rPr>
          <w:rFonts w:ascii="Times New Roman" w:hAnsi="Times New Roman" w:cs="Times New Roman"/>
          <w:sz w:val="24"/>
          <w:szCs w:val="24"/>
        </w:rPr>
        <w:t>results</w:t>
      </w:r>
      <w:r w:rsidR="00324A23" w:rsidRPr="00463E16">
        <w:rPr>
          <w:rFonts w:ascii="Times New Roman" w:hAnsi="Times New Roman" w:cs="Times New Roman"/>
          <w:sz w:val="24"/>
          <w:szCs w:val="24"/>
        </w:rPr>
        <w:t xml:space="preserve"> are </w:t>
      </w:r>
      <w:r w:rsidR="00C00943" w:rsidRPr="00463E16">
        <w:rPr>
          <w:rFonts w:ascii="Times New Roman" w:hAnsi="Times New Roman" w:cs="Times New Roman"/>
          <w:sz w:val="24"/>
          <w:szCs w:val="24"/>
        </w:rPr>
        <w:t xml:space="preserve">kept confidential. </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Analyze the various ethical issues a financial manager could potentially face and how these could be handled</w:t>
      </w:r>
    </w:p>
    <w:p w:rsidR="005239B7" w:rsidRPr="00463E16" w:rsidRDefault="000F0B1F" w:rsidP="006217E8">
      <w:pPr>
        <w:spacing w:line="480" w:lineRule="auto"/>
        <w:ind w:firstLine="720"/>
        <w:jc w:val="both"/>
        <w:rPr>
          <w:rFonts w:ascii="Times New Roman" w:hAnsi="Times New Roman" w:cs="Times New Roman"/>
          <w:sz w:val="24"/>
          <w:szCs w:val="24"/>
        </w:rPr>
      </w:pPr>
      <w:r w:rsidRPr="00463E16">
        <w:rPr>
          <w:rFonts w:ascii="Times New Roman" w:hAnsi="Times New Roman" w:cs="Times New Roman"/>
          <w:sz w:val="24"/>
          <w:szCs w:val="24"/>
        </w:rPr>
        <w:t>Financial managers are expected to uphold ethical practices at all times. Failure to uphold these ethical practices could attract negative consequences not only to them but also to the company as a whole. Any wrongdoings done purposely or bad oversight made carry large legal repercussions</w:t>
      </w:r>
      <w:r w:rsidR="003644B4" w:rsidRPr="00463E16">
        <w:rPr>
          <w:rFonts w:ascii="Times New Roman" w:hAnsi="Times New Roman" w:cs="Times New Roman"/>
          <w:sz w:val="24"/>
          <w:szCs w:val="24"/>
        </w:rPr>
        <w:t xml:space="preserve">. </w:t>
      </w:r>
      <w:r w:rsidR="00776C1D" w:rsidRPr="00463E16">
        <w:rPr>
          <w:rFonts w:ascii="Times New Roman" w:hAnsi="Times New Roman" w:cs="Times New Roman"/>
          <w:sz w:val="24"/>
          <w:szCs w:val="24"/>
        </w:rPr>
        <w:t xml:space="preserve">Often financial managers are faced with ethical issues including over reporting </w:t>
      </w:r>
      <w:r w:rsidR="003644B4" w:rsidRPr="00463E16">
        <w:rPr>
          <w:rFonts w:ascii="Times New Roman" w:hAnsi="Times New Roman" w:cs="Times New Roman"/>
          <w:sz w:val="24"/>
          <w:szCs w:val="24"/>
        </w:rPr>
        <w:t>assets</w:t>
      </w:r>
      <w:r w:rsidR="00776C1D" w:rsidRPr="00463E16">
        <w:rPr>
          <w:rFonts w:ascii="Times New Roman" w:hAnsi="Times New Roman" w:cs="Times New Roman"/>
          <w:sz w:val="24"/>
          <w:szCs w:val="24"/>
        </w:rPr>
        <w:t xml:space="preserve"> or downplaying losses in order to </w:t>
      </w:r>
      <w:r w:rsidR="00AA7EB9" w:rsidRPr="00463E16">
        <w:rPr>
          <w:rFonts w:ascii="Times New Roman" w:hAnsi="Times New Roman" w:cs="Times New Roman"/>
          <w:sz w:val="24"/>
          <w:szCs w:val="24"/>
        </w:rPr>
        <w:t xml:space="preserve">inflate profits and promote image over the </w:t>
      </w:r>
      <w:r w:rsidR="003644B4" w:rsidRPr="00463E16">
        <w:rPr>
          <w:rFonts w:ascii="Times New Roman" w:hAnsi="Times New Roman" w:cs="Times New Roman"/>
          <w:sz w:val="24"/>
          <w:szCs w:val="24"/>
        </w:rPr>
        <w:t>company’s</w:t>
      </w:r>
      <w:r w:rsidR="00AA7EB9" w:rsidRPr="00463E16">
        <w:rPr>
          <w:rFonts w:ascii="Times New Roman" w:hAnsi="Times New Roman" w:cs="Times New Roman"/>
          <w:sz w:val="24"/>
          <w:szCs w:val="24"/>
        </w:rPr>
        <w:t xml:space="preserve"> competitors. Another ethical </w:t>
      </w:r>
      <w:r w:rsidR="003644B4" w:rsidRPr="00463E16">
        <w:rPr>
          <w:rFonts w:ascii="Times New Roman" w:hAnsi="Times New Roman" w:cs="Times New Roman"/>
          <w:sz w:val="24"/>
          <w:szCs w:val="24"/>
        </w:rPr>
        <w:t>issue</w:t>
      </w:r>
      <w:r w:rsidR="00AA7EB9" w:rsidRPr="00463E16">
        <w:rPr>
          <w:rFonts w:ascii="Times New Roman" w:hAnsi="Times New Roman" w:cs="Times New Roman"/>
          <w:sz w:val="24"/>
          <w:szCs w:val="24"/>
        </w:rPr>
        <w:t xml:space="preserve"> includes failure to di</w:t>
      </w:r>
      <w:r w:rsidR="003644B4" w:rsidRPr="00463E16">
        <w:rPr>
          <w:rFonts w:ascii="Times New Roman" w:hAnsi="Times New Roman" w:cs="Times New Roman"/>
          <w:sz w:val="24"/>
          <w:szCs w:val="24"/>
        </w:rPr>
        <w:t xml:space="preserve">sclose the full information and </w:t>
      </w:r>
      <w:r w:rsidR="00AA7EB9" w:rsidRPr="00463E16">
        <w:rPr>
          <w:rFonts w:ascii="Times New Roman" w:hAnsi="Times New Roman" w:cs="Times New Roman"/>
          <w:sz w:val="24"/>
          <w:szCs w:val="24"/>
        </w:rPr>
        <w:t>details in case of financial fraud especially when a company is seeking to stay ahead in the competit</w:t>
      </w:r>
      <w:r w:rsidR="00F8152F" w:rsidRPr="00463E16">
        <w:rPr>
          <w:rFonts w:ascii="Times New Roman" w:hAnsi="Times New Roman" w:cs="Times New Roman"/>
          <w:sz w:val="24"/>
          <w:szCs w:val="24"/>
        </w:rPr>
        <w:t>ion as well as maximize profits (</w:t>
      </w:r>
      <w:proofErr w:type="spellStart"/>
      <w:r w:rsidR="00F8152F" w:rsidRPr="00463E16">
        <w:rPr>
          <w:rFonts w:ascii="Times New Roman" w:hAnsi="Times New Roman" w:cs="Times New Roman"/>
          <w:sz w:val="24"/>
          <w:szCs w:val="24"/>
        </w:rPr>
        <w:t>Phadis</w:t>
      </w:r>
      <w:proofErr w:type="spellEnd"/>
      <w:r w:rsidR="006217E8" w:rsidRPr="00463E16">
        <w:rPr>
          <w:rFonts w:ascii="Times New Roman" w:hAnsi="Times New Roman" w:cs="Times New Roman"/>
          <w:sz w:val="24"/>
          <w:szCs w:val="24"/>
        </w:rPr>
        <w:t xml:space="preserve">, 2017). </w:t>
      </w:r>
      <w:r w:rsidR="003644B4" w:rsidRPr="00463E16">
        <w:rPr>
          <w:rFonts w:ascii="Times New Roman" w:hAnsi="Times New Roman" w:cs="Times New Roman"/>
          <w:sz w:val="24"/>
          <w:szCs w:val="24"/>
        </w:rPr>
        <w:t xml:space="preserve">Financial managers need to exercise transparency, </w:t>
      </w:r>
      <w:r w:rsidR="003644B4" w:rsidRPr="00463E16">
        <w:rPr>
          <w:rFonts w:ascii="Times New Roman" w:hAnsi="Times New Roman" w:cs="Times New Roman"/>
          <w:sz w:val="24"/>
          <w:szCs w:val="24"/>
        </w:rPr>
        <w:lastRenderedPageBreak/>
        <w:t>accountability and integrity. This can be maintained by being honest when reporting profits and losses, making budgeting decisions and when making purchasing decisions.</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Compare and contrast the different federal safeguards that are in place to reduce financial reporting abuse. Why are these considered appropriate safeguards?</w:t>
      </w:r>
    </w:p>
    <w:p w:rsidR="008257A9" w:rsidRPr="00463E16" w:rsidRDefault="00845847" w:rsidP="006217E8">
      <w:pPr>
        <w:spacing w:line="480" w:lineRule="auto"/>
        <w:ind w:firstLine="720"/>
        <w:jc w:val="both"/>
        <w:rPr>
          <w:rFonts w:ascii="Times New Roman" w:eastAsia="Times New Roman" w:hAnsi="Times New Roman" w:cs="Times New Roman"/>
          <w:color w:val="222222"/>
          <w:sz w:val="24"/>
          <w:szCs w:val="24"/>
        </w:rPr>
      </w:pPr>
      <w:r w:rsidRPr="00463E16">
        <w:rPr>
          <w:rFonts w:ascii="Times New Roman" w:hAnsi="Times New Roman" w:cs="Times New Roman"/>
          <w:sz w:val="24"/>
          <w:szCs w:val="24"/>
        </w:rPr>
        <w:t xml:space="preserve">In order to reduce the financial </w:t>
      </w:r>
      <w:r w:rsidR="008257A9" w:rsidRPr="00463E16">
        <w:rPr>
          <w:rFonts w:ascii="Times New Roman" w:hAnsi="Times New Roman" w:cs="Times New Roman"/>
          <w:sz w:val="24"/>
          <w:szCs w:val="24"/>
        </w:rPr>
        <w:t>reporting</w:t>
      </w:r>
      <w:r w:rsidRPr="00463E16">
        <w:rPr>
          <w:rFonts w:ascii="Times New Roman" w:hAnsi="Times New Roman" w:cs="Times New Roman"/>
          <w:sz w:val="24"/>
          <w:szCs w:val="24"/>
        </w:rPr>
        <w:t xml:space="preserve"> </w:t>
      </w:r>
      <w:r w:rsidR="008257A9" w:rsidRPr="00463E16">
        <w:rPr>
          <w:rFonts w:ascii="Times New Roman" w:hAnsi="Times New Roman" w:cs="Times New Roman"/>
          <w:sz w:val="24"/>
          <w:szCs w:val="24"/>
        </w:rPr>
        <w:t>abuse</w:t>
      </w:r>
      <w:r w:rsidRPr="00463E16">
        <w:rPr>
          <w:rFonts w:ascii="Times New Roman" w:hAnsi="Times New Roman" w:cs="Times New Roman"/>
          <w:sz w:val="24"/>
          <w:szCs w:val="24"/>
        </w:rPr>
        <w:t>, there are various federal safeguards put in place.</w:t>
      </w:r>
      <w:r w:rsidR="008257A9" w:rsidRPr="00463E16">
        <w:rPr>
          <w:rFonts w:ascii="Times New Roman" w:hAnsi="Times New Roman" w:cs="Times New Roman"/>
          <w:sz w:val="24"/>
          <w:szCs w:val="24"/>
        </w:rPr>
        <w:t xml:space="preserve"> </w:t>
      </w:r>
      <w:r w:rsidR="008257A9" w:rsidRPr="00463E16">
        <w:rPr>
          <w:rFonts w:ascii="Times New Roman" w:eastAsia="Times New Roman" w:hAnsi="Times New Roman" w:cs="Times New Roman"/>
          <w:color w:val="222222"/>
          <w:sz w:val="24"/>
          <w:szCs w:val="24"/>
        </w:rPr>
        <w:t xml:space="preserve">Physical inspection: this safeguard reduces financial abuse by ensuring that in every transaction and asset records there are adequate documents and records as well as proper authorization procedures are maintained. </w:t>
      </w:r>
    </w:p>
    <w:p w:rsidR="008257A9" w:rsidRPr="00463E16" w:rsidRDefault="00845847" w:rsidP="006217E8">
      <w:pPr>
        <w:spacing w:line="480" w:lineRule="auto"/>
        <w:ind w:firstLine="720"/>
        <w:jc w:val="both"/>
        <w:rPr>
          <w:rFonts w:ascii="Times New Roman" w:eastAsia="Times New Roman" w:hAnsi="Times New Roman" w:cs="Times New Roman"/>
          <w:color w:val="222222"/>
          <w:sz w:val="24"/>
          <w:szCs w:val="24"/>
        </w:rPr>
      </w:pPr>
      <w:r w:rsidRPr="00463E16">
        <w:rPr>
          <w:rFonts w:ascii="Times New Roman" w:hAnsi="Times New Roman" w:cs="Times New Roman"/>
          <w:sz w:val="24"/>
          <w:szCs w:val="24"/>
        </w:rPr>
        <w:t xml:space="preserve">The </w:t>
      </w:r>
      <w:r w:rsidR="005239B7" w:rsidRPr="00463E16">
        <w:rPr>
          <w:rFonts w:ascii="Times New Roman" w:eastAsia="Times New Roman" w:hAnsi="Times New Roman" w:cs="Times New Roman"/>
          <w:color w:val="000000"/>
          <w:sz w:val="24"/>
          <w:szCs w:val="24"/>
        </w:rPr>
        <w:t xml:space="preserve">Sarbanes-Oxley Act </w:t>
      </w:r>
      <w:r w:rsidRPr="00463E16">
        <w:rPr>
          <w:rFonts w:ascii="Times New Roman" w:eastAsia="Times New Roman" w:hAnsi="Times New Roman" w:cs="Times New Roman"/>
          <w:color w:val="000000"/>
          <w:sz w:val="24"/>
          <w:szCs w:val="24"/>
        </w:rPr>
        <w:t xml:space="preserve">created in 2002 was made to crack down the </w:t>
      </w:r>
      <w:r w:rsidR="005239B7" w:rsidRPr="00463E16">
        <w:rPr>
          <w:rFonts w:ascii="Times New Roman" w:eastAsia="Times New Roman" w:hAnsi="Times New Roman" w:cs="Times New Roman"/>
          <w:color w:val="000000"/>
          <w:sz w:val="24"/>
          <w:szCs w:val="24"/>
        </w:rPr>
        <w:t xml:space="preserve">corporate fraud. </w:t>
      </w:r>
      <w:r w:rsidRPr="00463E16">
        <w:rPr>
          <w:rFonts w:ascii="Times New Roman" w:eastAsia="Times New Roman" w:hAnsi="Times New Roman" w:cs="Times New Roman"/>
          <w:color w:val="000000"/>
          <w:sz w:val="24"/>
          <w:szCs w:val="24"/>
        </w:rPr>
        <w:t xml:space="preserve">This Act </w:t>
      </w:r>
      <w:r w:rsidR="008257A9" w:rsidRPr="00463E16">
        <w:rPr>
          <w:rFonts w:ascii="Times New Roman" w:eastAsia="Times New Roman" w:hAnsi="Times New Roman" w:cs="Times New Roman"/>
          <w:color w:val="000000"/>
          <w:sz w:val="24"/>
          <w:szCs w:val="24"/>
        </w:rPr>
        <w:t>enables</w:t>
      </w:r>
      <w:r w:rsidRPr="00463E16">
        <w:rPr>
          <w:rFonts w:ascii="Times New Roman" w:eastAsia="Times New Roman" w:hAnsi="Times New Roman" w:cs="Times New Roman"/>
          <w:color w:val="000000"/>
          <w:sz w:val="24"/>
          <w:szCs w:val="24"/>
        </w:rPr>
        <w:t xml:space="preserve"> the creation of </w:t>
      </w:r>
      <w:r w:rsidR="005239B7" w:rsidRPr="00463E16">
        <w:rPr>
          <w:rFonts w:ascii="Times New Roman" w:eastAsia="Times New Roman" w:hAnsi="Times New Roman" w:cs="Times New Roman"/>
          <w:color w:val="222222"/>
          <w:sz w:val="24"/>
          <w:szCs w:val="24"/>
        </w:rPr>
        <w:t>Public Company Accounting Oversight Board</w:t>
      </w:r>
      <w:r w:rsidR="008257A9" w:rsidRPr="00463E16">
        <w:rPr>
          <w:rFonts w:ascii="Times New Roman" w:eastAsia="Times New Roman" w:hAnsi="Times New Roman" w:cs="Times New Roman"/>
          <w:color w:val="222222"/>
          <w:sz w:val="24"/>
          <w:szCs w:val="24"/>
        </w:rPr>
        <w:t xml:space="preserve"> which oversees the </w:t>
      </w:r>
      <w:r w:rsidR="005239B7" w:rsidRPr="00463E16">
        <w:rPr>
          <w:rFonts w:ascii="Times New Roman" w:eastAsia="Times New Roman" w:hAnsi="Times New Roman" w:cs="Times New Roman"/>
          <w:color w:val="222222"/>
          <w:sz w:val="24"/>
          <w:szCs w:val="24"/>
        </w:rPr>
        <w:t>the accounting industry. </w:t>
      </w:r>
      <w:r w:rsidR="008257A9" w:rsidRPr="00463E16">
        <w:rPr>
          <w:rFonts w:ascii="Times New Roman" w:eastAsia="Times New Roman" w:hAnsi="Times New Roman" w:cs="Times New Roman"/>
          <w:color w:val="222222"/>
          <w:sz w:val="24"/>
          <w:szCs w:val="24"/>
        </w:rPr>
        <w:t>As a result, the whistle blowers were protected and the loans to executives were banned</w:t>
      </w:r>
      <w:r w:rsidR="00F8152F" w:rsidRPr="00463E16">
        <w:rPr>
          <w:rFonts w:ascii="Times New Roman" w:eastAsia="Times New Roman" w:hAnsi="Times New Roman" w:cs="Times New Roman"/>
          <w:color w:val="222222"/>
          <w:sz w:val="24"/>
          <w:szCs w:val="24"/>
        </w:rPr>
        <w:t xml:space="preserve"> (</w:t>
      </w:r>
      <w:proofErr w:type="spellStart"/>
      <w:r w:rsidR="00F8152F" w:rsidRPr="00463E16">
        <w:rPr>
          <w:rFonts w:ascii="Times New Roman" w:hAnsi="Times New Roman" w:cs="Times New Roman"/>
          <w:b/>
          <w:bCs/>
          <w:sz w:val="24"/>
          <w:szCs w:val="24"/>
        </w:rPr>
        <w:t>Amadeo</w:t>
      </w:r>
      <w:proofErr w:type="spellEnd"/>
      <w:r w:rsidR="00F8152F" w:rsidRPr="00463E16">
        <w:rPr>
          <w:rFonts w:ascii="Times New Roman" w:hAnsi="Times New Roman" w:cs="Times New Roman"/>
          <w:b/>
          <w:bCs/>
          <w:sz w:val="24"/>
          <w:szCs w:val="24"/>
        </w:rPr>
        <w:t>, 2018)</w:t>
      </w:r>
      <w:r w:rsidR="008257A9" w:rsidRPr="00463E16">
        <w:rPr>
          <w:rFonts w:ascii="Times New Roman" w:eastAsia="Times New Roman" w:hAnsi="Times New Roman" w:cs="Times New Roman"/>
          <w:color w:val="222222"/>
          <w:sz w:val="24"/>
          <w:szCs w:val="24"/>
        </w:rPr>
        <w:t xml:space="preserve">. In other words, the Act reinforced the independence and financial literacy of corporate boards. Comparing the physical inspections safeguard to the </w:t>
      </w:r>
      <w:r w:rsidR="008257A9" w:rsidRPr="00463E16">
        <w:rPr>
          <w:rFonts w:ascii="Times New Roman" w:eastAsia="Times New Roman" w:hAnsi="Times New Roman" w:cs="Times New Roman"/>
          <w:color w:val="000000"/>
          <w:sz w:val="24"/>
          <w:szCs w:val="24"/>
        </w:rPr>
        <w:t>Sarbanes-Oxley</w:t>
      </w:r>
      <w:r w:rsidR="008257A9" w:rsidRPr="00463E16">
        <w:rPr>
          <w:rFonts w:ascii="Times New Roman" w:eastAsia="Times New Roman" w:hAnsi="Times New Roman" w:cs="Times New Roman"/>
          <w:color w:val="222222"/>
          <w:sz w:val="24"/>
          <w:szCs w:val="24"/>
        </w:rPr>
        <w:t xml:space="preserve"> Act, this Act is effective in upholding accountability, transparency and protecting investors and shareholders from unethical issues of financial investors. </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Investment options</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 xml:space="preserve">If a private company is </w:t>
      </w:r>
      <w:proofErr w:type="gramStart"/>
      <w:r w:rsidRPr="00463E16">
        <w:rPr>
          <w:rFonts w:ascii="Times New Roman" w:hAnsi="Times New Roman" w:cs="Times New Roman"/>
          <w:b/>
          <w:sz w:val="24"/>
          <w:szCs w:val="24"/>
        </w:rPr>
        <w:t>“ going</w:t>
      </w:r>
      <w:proofErr w:type="gramEnd"/>
      <w:r w:rsidRPr="00463E16">
        <w:rPr>
          <w:rFonts w:ascii="Times New Roman" w:hAnsi="Times New Roman" w:cs="Times New Roman"/>
          <w:b/>
          <w:sz w:val="24"/>
          <w:szCs w:val="24"/>
        </w:rPr>
        <w:t xml:space="preserve"> public”, what does this mean, and how would the company do this? W</w:t>
      </w:r>
      <w:r w:rsidR="00306FE8" w:rsidRPr="00463E16">
        <w:rPr>
          <w:rFonts w:ascii="Times New Roman" w:hAnsi="Times New Roman" w:cs="Times New Roman"/>
          <w:b/>
          <w:sz w:val="24"/>
          <w:szCs w:val="24"/>
        </w:rPr>
        <w:t>hat</w:t>
      </w:r>
      <w:r w:rsidRPr="00463E16">
        <w:rPr>
          <w:rFonts w:ascii="Times New Roman" w:hAnsi="Times New Roman" w:cs="Times New Roman"/>
          <w:b/>
          <w:sz w:val="24"/>
          <w:szCs w:val="24"/>
        </w:rPr>
        <w:t xml:space="preserve"> are the advantages of doing this? Do you see any disadvantages? If so, what are they?</w:t>
      </w:r>
    </w:p>
    <w:p w:rsidR="00E319D4" w:rsidRPr="00463E16" w:rsidRDefault="00E319D4" w:rsidP="006217E8">
      <w:pPr>
        <w:spacing w:line="480" w:lineRule="auto"/>
        <w:ind w:firstLine="720"/>
        <w:jc w:val="both"/>
        <w:rPr>
          <w:rFonts w:ascii="Times New Roman" w:hAnsi="Times New Roman" w:cs="Times New Roman"/>
          <w:sz w:val="24"/>
          <w:szCs w:val="24"/>
        </w:rPr>
      </w:pPr>
      <w:r w:rsidRPr="00463E16">
        <w:rPr>
          <w:rFonts w:ascii="Times New Roman" w:hAnsi="Times New Roman" w:cs="Times New Roman"/>
          <w:sz w:val="24"/>
          <w:szCs w:val="24"/>
        </w:rPr>
        <w:t xml:space="preserve">Going public for a private company means </w:t>
      </w:r>
      <w:r w:rsidR="00762ECD" w:rsidRPr="00463E16">
        <w:rPr>
          <w:rFonts w:ascii="Times New Roman" w:hAnsi="Times New Roman" w:cs="Times New Roman"/>
          <w:sz w:val="24"/>
          <w:szCs w:val="24"/>
        </w:rPr>
        <w:t xml:space="preserve">doing </w:t>
      </w:r>
      <w:proofErr w:type="gramStart"/>
      <w:r w:rsidR="00762ECD" w:rsidRPr="00463E16">
        <w:rPr>
          <w:rFonts w:ascii="Times New Roman" w:hAnsi="Times New Roman" w:cs="Times New Roman"/>
          <w:sz w:val="24"/>
          <w:szCs w:val="24"/>
        </w:rPr>
        <w:t>a</w:t>
      </w:r>
      <w:proofErr w:type="gramEnd"/>
      <w:r w:rsidR="00762ECD" w:rsidRPr="00463E16">
        <w:rPr>
          <w:rFonts w:ascii="Times New Roman" w:hAnsi="Times New Roman" w:cs="Times New Roman"/>
          <w:sz w:val="24"/>
          <w:szCs w:val="24"/>
        </w:rPr>
        <w:t xml:space="preserve"> initial public offering (IPO) hence becoming an entity that is publicly traded and owned</w:t>
      </w:r>
      <w:r w:rsidR="00F8152F" w:rsidRPr="00463E16">
        <w:rPr>
          <w:rFonts w:ascii="Times New Roman" w:hAnsi="Times New Roman" w:cs="Times New Roman"/>
          <w:sz w:val="24"/>
          <w:szCs w:val="24"/>
        </w:rPr>
        <w:t xml:space="preserve"> (Hall, 2018)</w:t>
      </w:r>
      <w:r w:rsidR="00762ECD" w:rsidRPr="00463E16">
        <w:rPr>
          <w:rFonts w:ascii="Times New Roman" w:hAnsi="Times New Roman" w:cs="Times New Roman"/>
          <w:sz w:val="24"/>
          <w:szCs w:val="24"/>
        </w:rPr>
        <w:t xml:space="preserve">. This is done with the hopes of </w:t>
      </w:r>
      <w:r w:rsidR="00762ECD" w:rsidRPr="00463E16">
        <w:rPr>
          <w:rFonts w:ascii="Times New Roman" w:hAnsi="Times New Roman" w:cs="Times New Roman"/>
          <w:sz w:val="24"/>
          <w:szCs w:val="24"/>
        </w:rPr>
        <w:lastRenderedPageBreak/>
        <w:t xml:space="preserve">expanding the business. Companies begin the IPO process by firstly contacting an investment bank and deciding on the number and price of shares that are intended to be issued. The investment bank then undertakes underwriting hence becoming owners and responsible for the shares. </w:t>
      </w:r>
      <w:r w:rsidR="00C514E6" w:rsidRPr="00463E16">
        <w:rPr>
          <w:rFonts w:ascii="Times New Roman" w:hAnsi="Times New Roman" w:cs="Times New Roman"/>
          <w:sz w:val="24"/>
          <w:szCs w:val="24"/>
        </w:rPr>
        <w:t xml:space="preserve">The main advantages of going public include increasing public awareness of the </w:t>
      </w:r>
      <w:r w:rsidR="00F8152F" w:rsidRPr="00463E16">
        <w:rPr>
          <w:rFonts w:ascii="Times New Roman" w:hAnsi="Times New Roman" w:cs="Times New Roman"/>
          <w:sz w:val="24"/>
          <w:szCs w:val="24"/>
        </w:rPr>
        <w:t>company</w:t>
      </w:r>
      <w:r w:rsidR="00C514E6" w:rsidRPr="00463E16">
        <w:rPr>
          <w:rFonts w:ascii="Times New Roman" w:hAnsi="Times New Roman" w:cs="Times New Roman"/>
          <w:sz w:val="24"/>
          <w:szCs w:val="24"/>
        </w:rPr>
        <w:t xml:space="preserve"> as the products become known publicly and strengthening the capital base as the IPOs are used to raise capital. The disadvantages include pressure on the short term growth, costs are increased as going public requires a lot of financial resources, more restrictions are imposed on the management and trading and previous business owners lose control in making decisions</w:t>
      </w:r>
      <w:r w:rsidR="00F8152F" w:rsidRPr="00463E16">
        <w:rPr>
          <w:rFonts w:ascii="Times New Roman" w:hAnsi="Times New Roman" w:cs="Times New Roman"/>
          <w:sz w:val="24"/>
          <w:szCs w:val="24"/>
        </w:rPr>
        <w:t xml:space="preserve"> (Hall, 2018)</w:t>
      </w:r>
      <w:r w:rsidR="00C514E6" w:rsidRPr="00463E16">
        <w:rPr>
          <w:rFonts w:ascii="Times New Roman" w:hAnsi="Times New Roman" w:cs="Times New Roman"/>
          <w:sz w:val="24"/>
          <w:szCs w:val="24"/>
        </w:rPr>
        <w:t xml:space="preserve">. </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How do the largest U.S stock markets differ? Out of those choices which would be the smartest private investment option in your opinion. Why?</w:t>
      </w:r>
    </w:p>
    <w:p w:rsidR="00C16BA7" w:rsidRPr="00463E16" w:rsidRDefault="0074339A" w:rsidP="006217E8">
      <w:pPr>
        <w:spacing w:line="480" w:lineRule="auto"/>
        <w:ind w:firstLine="720"/>
        <w:jc w:val="both"/>
        <w:rPr>
          <w:rFonts w:ascii="Times New Roman" w:hAnsi="Times New Roman" w:cs="Times New Roman"/>
          <w:sz w:val="24"/>
          <w:szCs w:val="24"/>
        </w:rPr>
      </w:pPr>
      <w:r w:rsidRPr="00463E16">
        <w:rPr>
          <w:rFonts w:ascii="Times New Roman" w:hAnsi="Times New Roman" w:cs="Times New Roman"/>
          <w:sz w:val="24"/>
          <w:szCs w:val="24"/>
        </w:rPr>
        <w:t xml:space="preserve">In the U.S Stocks market, the two largest are the NYSE and the NASDAQ. However, there are various differences between them which are quite notable. Firstly, NASDAQ trades electronically through the internet while NYSE trading is done in person on the floor of exchange. Secondly, NYSE stocks are majorly from well established companies which have huge turnovers while NASDAQ stocks are mainly for technological companies. </w:t>
      </w:r>
      <w:r w:rsidR="002609CC" w:rsidRPr="00463E16">
        <w:rPr>
          <w:rFonts w:ascii="Times New Roman" w:hAnsi="Times New Roman" w:cs="Times New Roman"/>
          <w:sz w:val="24"/>
          <w:szCs w:val="24"/>
        </w:rPr>
        <w:t xml:space="preserve"> The smartest private investment option would be NASDAQ as it is not only a large stock exchange but also it merged with American Stock Exchange hence making trading of stocks easier and more flexible. </w:t>
      </w:r>
    </w:p>
    <w:p w:rsidR="00827824" w:rsidRPr="00463E16" w:rsidRDefault="00827824" w:rsidP="006217E8">
      <w:pPr>
        <w:spacing w:line="480" w:lineRule="auto"/>
        <w:jc w:val="both"/>
        <w:rPr>
          <w:rFonts w:ascii="Times New Roman" w:hAnsi="Times New Roman" w:cs="Times New Roman"/>
          <w:b/>
          <w:sz w:val="24"/>
          <w:szCs w:val="24"/>
        </w:rPr>
      </w:pPr>
      <w:r w:rsidRPr="00463E16">
        <w:rPr>
          <w:rFonts w:ascii="Times New Roman" w:hAnsi="Times New Roman" w:cs="Times New Roman"/>
          <w:b/>
          <w:sz w:val="24"/>
          <w:szCs w:val="24"/>
        </w:rPr>
        <w:t>Compare and contrast the various investment products that are available and the types of institutions that sell them</w:t>
      </w:r>
    </w:p>
    <w:p w:rsidR="008671D4" w:rsidRPr="00463E16" w:rsidRDefault="008671D4" w:rsidP="006217E8">
      <w:pPr>
        <w:spacing w:line="480" w:lineRule="auto"/>
        <w:ind w:firstLine="720"/>
        <w:jc w:val="both"/>
        <w:rPr>
          <w:rFonts w:ascii="Times New Roman" w:hAnsi="Times New Roman" w:cs="Times New Roman"/>
          <w:sz w:val="24"/>
          <w:szCs w:val="24"/>
        </w:rPr>
      </w:pPr>
      <w:r w:rsidRPr="00463E16">
        <w:rPr>
          <w:rFonts w:ascii="Times New Roman" w:hAnsi="Times New Roman" w:cs="Times New Roman"/>
          <w:sz w:val="24"/>
          <w:szCs w:val="24"/>
        </w:rPr>
        <w:t xml:space="preserve">There are various investment products which include, bonds, stocks, exchange traded funds (ETFs) and mutual funds. Bonds are essentially a loan given to the government or a </w:t>
      </w:r>
      <w:r w:rsidRPr="00463E16">
        <w:rPr>
          <w:rFonts w:ascii="Times New Roman" w:hAnsi="Times New Roman" w:cs="Times New Roman"/>
          <w:sz w:val="24"/>
          <w:szCs w:val="24"/>
        </w:rPr>
        <w:lastRenderedPageBreak/>
        <w:t xml:space="preserve">company and it is expected to pay </w:t>
      </w:r>
      <w:r w:rsidR="00B91735" w:rsidRPr="00463E16">
        <w:rPr>
          <w:rFonts w:ascii="Times New Roman" w:hAnsi="Times New Roman" w:cs="Times New Roman"/>
          <w:sz w:val="24"/>
          <w:szCs w:val="24"/>
        </w:rPr>
        <w:t>interest</w:t>
      </w:r>
      <w:r w:rsidRPr="00463E16">
        <w:rPr>
          <w:rFonts w:ascii="Times New Roman" w:hAnsi="Times New Roman" w:cs="Times New Roman"/>
          <w:sz w:val="24"/>
          <w:szCs w:val="24"/>
        </w:rPr>
        <w:t xml:space="preserve"> or rather a coupon payment during </w:t>
      </w:r>
      <w:r w:rsidR="00963F2A" w:rsidRPr="00463E16">
        <w:rPr>
          <w:rFonts w:ascii="Times New Roman" w:hAnsi="Times New Roman" w:cs="Times New Roman"/>
          <w:sz w:val="24"/>
          <w:szCs w:val="24"/>
        </w:rPr>
        <w:t xml:space="preserve">its term. At the point of maturity, the investor is paid the total face value of the bond. Stocks give the stockholder the partial ownership of a publicly traded company. Mutual funds allow an individual to invest money in a well managed portfolio of assets which may contain variety of bonds, stocks or other investment products. EFTs are basically portfolios of securities and trade like stocks on exchange. Here, when an EFT is purchased, then you are purchasing the overall fund shares instead of the actual shares of the individual underlying </w:t>
      </w:r>
      <w:r w:rsidR="00B91735" w:rsidRPr="00463E16">
        <w:rPr>
          <w:rFonts w:ascii="Times New Roman" w:hAnsi="Times New Roman" w:cs="Times New Roman"/>
          <w:sz w:val="24"/>
          <w:szCs w:val="24"/>
        </w:rPr>
        <w:t>investment</w:t>
      </w:r>
      <w:r w:rsidR="000B5A62" w:rsidRPr="00463E16">
        <w:rPr>
          <w:rFonts w:ascii="Times New Roman" w:hAnsi="Times New Roman" w:cs="Times New Roman"/>
          <w:sz w:val="24"/>
          <w:szCs w:val="24"/>
        </w:rPr>
        <w:t xml:space="preserve"> (Chen, 2017)</w:t>
      </w:r>
      <w:r w:rsidR="00963F2A" w:rsidRPr="00463E16">
        <w:rPr>
          <w:rFonts w:ascii="Times New Roman" w:hAnsi="Times New Roman" w:cs="Times New Roman"/>
          <w:sz w:val="24"/>
          <w:szCs w:val="24"/>
        </w:rPr>
        <w:t xml:space="preserve">. </w:t>
      </w:r>
    </w:p>
    <w:p w:rsidR="00963F2A" w:rsidRPr="00463E16" w:rsidRDefault="00963F2A" w:rsidP="006217E8">
      <w:pPr>
        <w:spacing w:line="480" w:lineRule="auto"/>
        <w:jc w:val="both"/>
        <w:rPr>
          <w:rFonts w:ascii="Times New Roman" w:hAnsi="Times New Roman" w:cs="Times New Roman"/>
          <w:sz w:val="24"/>
          <w:szCs w:val="24"/>
        </w:rPr>
      </w:pPr>
    </w:p>
    <w:p w:rsidR="00336948" w:rsidRDefault="00336948" w:rsidP="006217E8">
      <w:pPr>
        <w:shd w:val="clear" w:color="auto" w:fill="FFFFFF"/>
        <w:spacing w:before="180" w:after="270" w:line="480" w:lineRule="auto"/>
        <w:jc w:val="both"/>
        <w:textAlignment w:val="baseline"/>
        <w:rPr>
          <w:rFonts w:ascii="Times New Roman" w:eastAsia="Times New Roman" w:hAnsi="Times New Roman" w:cs="Times New Roman"/>
          <w:color w:val="3D3D3D"/>
          <w:sz w:val="24"/>
          <w:szCs w:val="24"/>
        </w:rPr>
      </w:pPr>
    </w:p>
    <w:p w:rsidR="006217E8" w:rsidRDefault="006217E8" w:rsidP="006217E8">
      <w:pPr>
        <w:shd w:val="clear" w:color="auto" w:fill="FFFFFF"/>
        <w:spacing w:before="180" w:after="270" w:line="480" w:lineRule="auto"/>
        <w:jc w:val="both"/>
        <w:textAlignment w:val="baseline"/>
        <w:rPr>
          <w:rFonts w:ascii="Times New Roman" w:eastAsia="Times New Roman" w:hAnsi="Times New Roman" w:cs="Times New Roman"/>
          <w:color w:val="3D3D3D"/>
          <w:sz w:val="24"/>
          <w:szCs w:val="24"/>
        </w:rPr>
      </w:pPr>
    </w:p>
    <w:p w:rsidR="006217E8" w:rsidRDefault="006217E8" w:rsidP="006217E8">
      <w:pPr>
        <w:shd w:val="clear" w:color="auto" w:fill="FFFFFF"/>
        <w:spacing w:before="180" w:after="270" w:line="480" w:lineRule="auto"/>
        <w:jc w:val="both"/>
        <w:textAlignment w:val="baseline"/>
        <w:rPr>
          <w:rFonts w:ascii="Times New Roman" w:eastAsia="Times New Roman" w:hAnsi="Times New Roman" w:cs="Times New Roman"/>
          <w:color w:val="3D3D3D"/>
          <w:sz w:val="24"/>
          <w:szCs w:val="24"/>
        </w:rPr>
      </w:pPr>
    </w:p>
    <w:p w:rsidR="006217E8" w:rsidRDefault="006217E8" w:rsidP="006217E8">
      <w:pPr>
        <w:shd w:val="clear" w:color="auto" w:fill="FFFFFF"/>
        <w:spacing w:before="180" w:after="270" w:line="480" w:lineRule="auto"/>
        <w:jc w:val="both"/>
        <w:textAlignment w:val="baseline"/>
        <w:rPr>
          <w:rFonts w:ascii="Times New Roman" w:eastAsia="Times New Roman" w:hAnsi="Times New Roman" w:cs="Times New Roman"/>
          <w:color w:val="3D3D3D"/>
          <w:sz w:val="24"/>
          <w:szCs w:val="24"/>
        </w:rPr>
      </w:pPr>
    </w:p>
    <w:p w:rsidR="006217E8" w:rsidRDefault="006217E8" w:rsidP="006217E8">
      <w:pPr>
        <w:shd w:val="clear" w:color="auto" w:fill="FFFFFF"/>
        <w:spacing w:before="180" w:after="270" w:line="480" w:lineRule="auto"/>
        <w:jc w:val="both"/>
        <w:textAlignment w:val="baseline"/>
        <w:rPr>
          <w:rFonts w:ascii="Times New Roman" w:eastAsia="Times New Roman" w:hAnsi="Times New Roman" w:cs="Times New Roman"/>
          <w:color w:val="3D3D3D"/>
          <w:sz w:val="24"/>
          <w:szCs w:val="24"/>
        </w:rPr>
      </w:pPr>
    </w:p>
    <w:p w:rsidR="006217E8" w:rsidRPr="00463E16" w:rsidRDefault="006217E8" w:rsidP="006217E8">
      <w:pPr>
        <w:shd w:val="clear" w:color="auto" w:fill="FFFFFF"/>
        <w:spacing w:before="180" w:after="270" w:line="480" w:lineRule="auto"/>
        <w:jc w:val="both"/>
        <w:textAlignment w:val="baseline"/>
        <w:rPr>
          <w:rFonts w:ascii="Times New Roman" w:eastAsia="Times New Roman" w:hAnsi="Times New Roman" w:cs="Times New Roman"/>
          <w:color w:val="3D3D3D"/>
          <w:sz w:val="24"/>
          <w:szCs w:val="24"/>
        </w:rPr>
      </w:pPr>
    </w:p>
    <w:p w:rsidR="00336948" w:rsidRPr="00463E16" w:rsidRDefault="007C6C58" w:rsidP="006217E8">
      <w:pPr>
        <w:spacing w:line="480" w:lineRule="auto"/>
        <w:jc w:val="center"/>
        <w:rPr>
          <w:rFonts w:ascii="Times New Roman" w:hAnsi="Times New Roman" w:cs="Times New Roman"/>
          <w:sz w:val="24"/>
          <w:szCs w:val="24"/>
        </w:rPr>
      </w:pPr>
      <w:r w:rsidRPr="00463E16">
        <w:rPr>
          <w:rFonts w:ascii="Times New Roman" w:hAnsi="Times New Roman" w:cs="Times New Roman"/>
          <w:sz w:val="24"/>
          <w:szCs w:val="24"/>
        </w:rPr>
        <w:t>References</w:t>
      </w:r>
    </w:p>
    <w:p w:rsidR="006217E8" w:rsidRDefault="005631B6" w:rsidP="006217E8">
      <w:pPr>
        <w:pStyle w:val="Heading2"/>
        <w:shd w:val="clear" w:color="auto" w:fill="FFFFFF"/>
        <w:spacing w:line="480" w:lineRule="auto"/>
        <w:jc w:val="both"/>
        <w:rPr>
          <w:rFonts w:ascii="Times New Roman" w:eastAsiaTheme="minorHAnsi" w:hAnsi="Times New Roman" w:cs="Times New Roman"/>
          <w:b w:val="0"/>
          <w:bCs w:val="0"/>
          <w:color w:val="auto"/>
          <w:sz w:val="24"/>
          <w:szCs w:val="24"/>
        </w:rPr>
      </w:pPr>
      <w:proofErr w:type="spellStart"/>
      <w:r w:rsidRPr="00463E16">
        <w:rPr>
          <w:rFonts w:ascii="Times New Roman" w:eastAsiaTheme="minorHAnsi" w:hAnsi="Times New Roman" w:cs="Times New Roman"/>
          <w:b w:val="0"/>
          <w:bCs w:val="0"/>
          <w:color w:val="auto"/>
          <w:sz w:val="24"/>
          <w:szCs w:val="24"/>
        </w:rPr>
        <w:t>Amadeo</w:t>
      </w:r>
      <w:proofErr w:type="spellEnd"/>
      <w:r w:rsidRPr="00463E16">
        <w:rPr>
          <w:rFonts w:ascii="Times New Roman" w:eastAsiaTheme="minorHAnsi" w:hAnsi="Times New Roman" w:cs="Times New Roman"/>
          <w:b w:val="0"/>
          <w:bCs w:val="0"/>
          <w:color w:val="auto"/>
          <w:sz w:val="24"/>
          <w:szCs w:val="24"/>
        </w:rPr>
        <w:t xml:space="preserve">, K. (2018). Sarbanes-Oxley Summary. Four Ways Sarbanes-Oxley Stops Corporate </w:t>
      </w:r>
    </w:p>
    <w:p w:rsidR="005631B6" w:rsidRDefault="005631B6" w:rsidP="006217E8">
      <w:pPr>
        <w:pStyle w:val="Heading2"/>
        <w:shd w:val="clear" w:color="auto" w:fill="FFFFFF"/>
        <w:spacing w:line="480" w:lineRule="auto"/>
        <w:ind w:left="720"/>
        <w:jc w:val="both"/>
        <w:rPr>
          <w:rFonts w:ascii="Times New Roman" w:eastAsiaTheme="minorHAnsi" w:hAnsi="Times New Roman" w:cs="Times New Roman"/>
          <w:b w:val="0"/>
          <w:bCs w:val="0"/>
          <w:color w:val="auto"/>
          <w:sz w:val="24"/>
          <w:szCs w:val="24"/>
        </w:rPr>
      </w:pPr>
      <w:r w:rsidRPr="00463E16">
        <w:rPr>
          <w:rFonts w:ascii="Times New Roman" w:eastAsiaTheme="minorHAnsi" w:hAnsi="Times New Roman" w:cs="Times New Roman"/>
          <w:b w:val="0"/>
          <w:bCs w:val="0"/>
          <w:color w:val="auto"/>
          <w:sz w:val="24"/>
          <w:szCs w:val="24"/>
        </w:rPr>
        <w:t>Fraud</w:t>
      </w:r>
      <w:r w:rsidR="002C45E9" w:rsidRPr="00463E16">
        <w:rPr>
          <w:rFonts w:ascii="Times New Roman" w:eastAsiaTheme="minorHAnsi" w:hAnsi="Times New Roman" w:cs="Times New Roman"/>
          <w:b w:val="0"/>
          <w:bCs w:val="0"/>
          <w:color w:val="auto"/>
          <w:sz w:val="24"/>
          <w:szCs w:val="24"/>
        </w:rPr>
        <w:t xml:space="preserve">. </w:t>
      </w:r>
      <w:r w:rsidR="002C45E9" w:rsidRPr="00463E16">
        <w:rPr>
          <w:rFonts w:ascii="Times New Roman" w:eastAsiaTheme="minorHAnsi" w:hAnsi="Times New Roman" w:cs="Times New Roman"/>
          <w:b w:val="0"/>
          <w:bCs w:val="0"/>
          <w:i/>
          <w:color w:val="auto"/>
          <w:sz w:val="24"/>
          <w:szCs w:val="24"/>
        </w:rPr>
        <w:t>The Balance.</w:t>
      </w:r>
      <w:r w:rsidR="002C45E9" w:rsidRPr="00463E16">
        <w:rPr>
          <w:rFonts w:ascii="Times New Roman" w:eastAsiaTheme="minorHAnsi" w:hAnsi="Times New Roman" w:cs="Times New Roman"/>
          <w:b w:val="0"/>
          <w:bCs w:val="0"/>
          <w:color w:val="auto"/>
          <w:sz w:val="24"/>
          <w:szCs w:val="24"/>
        </w:rPr>
        <w:t xml:space="preserve"> Retrieved from</w:t>
      </w:r>
      <w:proofErr w:type="gramStart"/>
      <w:r w:rsidR="002C45E9" w:rsidRPr="00463E16">
        <w:rPr>
          <w:rFonts w:ascii="Times New Roman" w:eastAsiaTheme="minorHAnsi" w:hAnsi="Times New Roman" w:cs="Times New Roman"/>
          <w:b w:val="0"/>
          <w:bCs w:val="0"/>
          <w:color w:val="auto"/>
          <w:sz w:val="24"/>
          <w:szCs w:val="24"/>
        </w:rPr>
        <w:t>:</w:t>
      </w:r>
      <w:proofErr w:type="gramEnd"/>
      <w:r w:rsidR="006217E8">
        <w:rPr>
          <w:rFonts w:ascii="Times New Roman" w:eastAsiaTheme="minorHAnsi" w:hAnsi="Times New Roman" w:cs="Times New Roman"/>
          <w:b w:val="0"/>
          <w:bCs w:val="0"/>
          <w:sz w:val="24"/>
          <w:szCs w:val="24"/>
        </w:rPr>
        <w:fldChar w:fldCharType="begin"/>
      </w:r>
      <w:r w:rsidR="006217E8">
        <w:rPr>
          <w:rFonts w:ascii="Times New Roman" w:eastAsiaTheme="minorHAnsi" w:hAnsi="Times New Roman" w:cs="Times New Roman"/>
          <w:b w:val="0"/>
          <w:bCs w:val="0"/>
          <w:sz w:val="24"/>
          <w:szCs w:val="24"/>
        </w:rPr>
        <w:instrText xml:space="preserve"> HYPERLINK "</w:instrText>
      </w:r>
      <w:r w:rsidR="006217E8" w:rsidRPr="006217E8">
        <w:rPr>
          <w:rFonts w:ascii="Times New Roman" w:eastAsiaTheme="minorHAnsi" w:hAnsi="Times New Roman" w:cs="Times New Roman"/>
          <w:b w:val="0"/>
          <w:bCs w:val="0"/>
          <w:sz w:val="24"/>
          <w:szCs w:val="24"/>
        </w:rPr>
        <w:instrText>https://www.thebalance.com/sarbanes-oxley-act-of-2002-3306254</w:instrText>
      </w:r>
      <w:r w:rsidR="006217E8">
        <w:rPr>
          <w:rFonts w:ascii="Times New Roman" w:eastAsiaTheme="minorHAnsi" w:hAnsi="Times New Roman" w:cs="Times New Roman"/>
          <w:b w:val="0"/>
          <w:bCs w:val="0"/>
          <w:sz w:val="24"/>
          <w:szCs w:val="24"/>
        </w:rPr>
        <w:instrText xml:space="preserve">" </w:instrText>
      </w:r>
      <w:r w:rsidR="006217E8">
        <w:rPr>
          <w:rFonts w:ascii="Times New Roman" w:eastAsiaTheme="minorHAnsi" w:hAnsi="Times New Roman" w:cs="Times New Roman"/>
          <w:b w:val="0"/>
          <w:bCs w:val="0"/>
          <w:sz w:val="24"/>
          <w:szCs w:val="24"/>
        </w:rPr>
        <w:fldChar w:fldCharType="separate"/>
      </w:r>
      <w:r w:rsidR="006217E8" w:rsidRPr="0022460D">
        <w:rPr>
          <w:rStyle w:val="Hyperlink"/>
          <w:rFonts w:ascii="Times New Roman" w:eastAsiaTheme="minorHAnsi" w:hAnsi="Times New Roman" w:cs="Times New Roman"/>
          <w:b w:val="0"/>
          <w:bCs w:val="0"/>
          <w:sz w:val="24"/>
          <w:szCs w:val="24"/>
        </w:rPr>
        <w:t>https://www.thebalance.com/sarbanes-oxley-act-of-2002-3306254</w:t>
      </w:r>
      <w:r w:rsidR="006217E8">
        <w:rPr>
          <w:rFonts w:ascii="Times New Roman" w:eastAsiaTheme="minorHAnsi" w:hAnsi="Times New Roman" w:cs="Times New Roman"/>
          <w:b w:val="0"/>
          <w:bCs w:val="0"/>
          <w:sz w:val="24"/>
          <w:szCs w:val="24"/>
        </w:rPr>
        <w:fldChar w:fldCharType="end"/>
      </w:r>
    </w:p>
    <w:p w:rsidR="006217E8" w:rsidRDefault="00463E16" w:rsidP="006217E8">
      <w:pPr>
        <w:spacing w:line="480" w:lineRule="auto"/>
        <w:jc w:val="both"/>
        <w:rPr>
          <w:rFonts w:ascii="Times New Roman" w:hAnsi="Times New Roman" w:cs="Times New Roman"/>
          <w:sz w:val="24"/>
          <w:szCs w:val="24"/>
        </w:rPr>
      </w:pPr>
      <w:r w:rsidRPr="00463E16">
        <w:rPr>
          <w:rFonts w:ascii="Times New Roman" w:hAnsi="Times New Roman" w:cs="Times New Roman"/>
          <w:sz w:val="24"/>
          <w:szCs w:val="24"/>
        </w:rPr>
        <w:t>Chen, J</w:t>
      </w:r>
      <w:proofErr w:type="gramStart"/>
      <w:r w:rsidRPr="00463E16">
        <w:rPr>
          <w:rFonts w:ascii="Times New Roman" w:hAnsi="Times New Roman" w:cs="Times New Roman"/>
          <w:sz w:val="24"/>
          <w:szCs w:val="24"/>
        </w:rPr>
        <w:t>.(</w:t>
      </w:r>
      <w:proofErr w:type="gramEnd"/>
      <w:r w:rsidRPr="00463E16">
        <w:rPr>
          <w:rFonts w:ascii="Times New Roman" w:hAnsi="Times New Roman" w:cs="Times New Roman"/>
          <w:sz w:val="24"/>
          <w:szCs w:val="24"/>
        </w:rPr>
        <w:t xml:space="preserve">2017). </w:t>
      </w:r>
      <w:r w:rsidRPr="00463E16">
        <w:rPr>
          <w:rFonts w:ascii="Times New Roman" w:hAnsi="Times New Roman" w:cs="Times New Roman"/>
          <w:i/>
          <w:sz w:val="24"/>
          <w:szCs w:val="24"/>
        </w:rPr>
        <w:t>Investment Product.</w:t>
      </w:r>
      <w:r w:rsidRPr="00463E16">
        <w:rPr>
          <w:rFonts w:ascii="Times New Roman" w:hAnsi="Times New Roman" w:cs="Times New Roman"/>
          <w:sz w:val="24"/>
          <w:szCs w:val="24"/>
        </w:rPr>
        <w:t xml:space="preserve"> What is an Investment </w:t>
      </w:r>
      <w:proofErr w:type="gramStart"/>
      <w:r w:rsidRPr="00463E16">
        <w:rPr>
          <w:rFonts w:ascii="Times New Roman" w:hAnsi="Times New Roman" w:cs="Times New Roman"/>
          <w:sz w:val="24"/>
          <w:szCs w:val="24"/>
        </w:rPr>
        <w:t>Product.</w:t>
      </w:r>
      <w:proofErr w:type="gramEnd"/>
      <w:r w:rsidRPr="00463E16">
        <w:rPr>
          <w:rFonts w:ascii="Times New Roman" w:hAnsi="Times New Roman" w:cs="Times New Roman"/>
          <w:sz w:val="24"/>
          <w:szCs w:val="24"/>
        </w:rPr>
        <w:t xml:space="preserve"> </w:t>
      </w:r>
      <w:proofErr w:type="spellStart"/>
      <w:r w:rsidRPr="00463E16">
        <w:rPr>
          <w:rFonts w:ascii="Times New Roman" w:hAnsi="Times New Roman" w:cs="Times New Roman"/>
          <w:i/>
          <w:sz w:val="24"/>
          <w:szCs w:val="24"/>
        </w:rPr>
        <w:t>Investopedia</w:t>
      </w:r>
      <w:proofErr w:type="spellEnd"/>
      <w:r w:rsidRPr="00463E16">
        <w:rPr>
          <w:rFonts w:ascii="Times New Roman" w:hAnsi="Times New Roman" w:cs="Times New Roman"/>
          <w:sz w:val="24"/>
          <w:szCs w:val="24"/>
        </w:rPr>
        <w:t xml:space="preserve">. Retrieved </w:t>
      </w:r>
    </w:p>
    <w:p w:rsidR="00463E16" w:rsidRPr="00463E16" w:rsidRDefault="00463E16" w:rsidP="006217E8">
      <w:pPr>
        <w:spacing w:line="480" w:lineRule="auto"/>
        <w:ind w:firstLine="720"/>
        <w:jc w:val="both"/>
        <w:rPr>
          <w:rFonts w:ascii="Times New Roman" w:hAnsi="Times New Roman" w:cs="Times New Roman"/>
          <w:sz w:val="24"/>
          <w:szCs w:val="24"/>
        </w:rPr>
      </w:pPr>
      <w:proofErr w:type="gramStart"/>
      <w:r w:rsidRPr="00463E16">
        <w:rPr>
          <w:rFonts w:ascii="Times New Roman" w:hAnsi="Times New Roman" w:cs="Times New Roman"/>
          <w:sz w:val="24"/>
          <w:szCs w:val="24"/>
        </w:rPr>
        <w:lastRenderedPageBreak/>
        <w:t>from</w:t>
      </w:r>
      <w:proofErr w:type="gramEnd"/>
      <w:r w:rsidRPr="00463E16">
        <w:rPr>
          <w:rFonts w:ascii="Times New Roman" w:hAnsi="Times New Roman" w:cs="Times New Roman"/>
          <w:sz w:val="24"/>
          <w:szCs w:val="24"/>
        </w:rPr>
        <w:t>: https://www.investopedia.com/terms/i/investment-product.asp</w:t>
      </w:r>
    </w:p>
    <w:p w:rsidR="00316B97" w:rsidRPr="00463E16" w:rsidRDefault="00894C59" w:rsidP="006217E8">
      <w:pPr>
        <w:spacing w:line="480" w:lineRule="auto"/>
        <w:jc w:val="both"/>
        <w:rPr>
          <w:rFonts w:ascii="Times New Roman" w:hAnsi="Times New Roman" w:cs="Times New Roman"/>
          <w:sz w:val="24"/>
          <w:szCs w:val="24"/>
        </w:rPr>
      </w:pPr>
      <w:r w:rsidRPr="00463E16">
        <w:rPr>
          <w:rFonts w:ascii="Times New Roman" w:hAnsi="Times New Roman" w:cs="Times New Roman"/>
          <w:sz w:val="24"/>
          <w:szCs w:val="24"/>
        </w:rPr>
        <w:t>Hall, M</w:t>
      </w:r>
      <w:r w:rsidR="00316B97" w:rsidRPr="00463E16">
        <w:rPr>
          <w:rFonts w:ascii="Times New Roman" w:hAnsi="Times New Roman" w:cs="Times New Roman"/>
          <w:sz w:val="24"/>
          <w:szCs w:val="24"/>
        </w:rPr>
        <w:t xml:space="preserve">. (2018). </w:t>
      </w:r>
      <w:r w:rsidRPr="00463E16">
        <w:rPr>
          <w:rFonts w:ascii="Times New Roman" w:hAnsi="Times New Roman" w:cs="Times New Roman"/>
          <w:sz w:val="24"/>
          <w:szCs w:val="24"/>
        </w:rPr>
        <w:t>What Does “Going Pubic” Mean?</w:t>
      </w:r>
      <w:r w:rsidR="00316B97" w:rsidRPr="00463E16">
        <w:rPr>
          <w:rFonts w:ascii="Times New Roman" w:hAnsi="Times New Roman" w:cs="Times New Roman"/>
          <w:sz w:val="24"/>
          <w:szCs w:val="24"/>
        </w:rPr>
        <w:t xml:space="preserve"> </w:t>
      </w:r>
      <w:proofErr w:type="spellStart"/>
      <w:r w:rsidR="00316B97" w:rsidRPr="00463E16">
        <w:rPr>
          <w:rFonts w:ascii="Times New Roman" w:hAnsi="Times New Roman" w:cs="Times New Roman"/>
          <w:i/>
          <w:sz w:val="24"/>
          <w:szCs w:val="24"/>
        </w:rPr>
        <w:t>Investopedia</w:t>
      </w:r>
      <w:proofErr w:type="spellEnd"/>
      <w:r w:rsidR="00316B97" w:rsidRPr="00463E16">
        <w:rPr>
          <w:rFonts w:ascii="Times New Roman" w:hAnsi="Times New Roman" w:cs="Times New Roman"/>
          <w:sz w:val="24"/>
          <w:szCs w:val="24"/>
        </w:rPr>
        <w:t xml:space="preserve">. Retrieved from: </w:t>
      </w:r>
    </w:p>
    <w:p w:rsidR="00894C59" w:rsidRDefault="006217E8" w:rsidP="006217E8">
      <w:pPr>
        <w:spacing w:line="480" w:lineRule="auto"/>
        <w:ind w:firstLine="720"/>
        <w:jc w:val="both"/>
        <w:rPr>
          <w:rFonts w:ascii="Times New Roman" w:hAnsi="Times New Roman" w:cs="Times New Roman"/>
          <w:sz w:val="24"/>
          <w:szCs w:val="24"/>
        </w:rPr>
      </w:pPr>
      <w:hyperlink r:id="rId5" w:history="1">
        <w:r w:rsidR="00FA030F" w:rsidRPr="00463E16">
          <w:rPr>
            <w:rStyle w:val="Hyperlink"/>
            <w:rFonts w:ascii="Times New Roman" w:hAnsi="Times New Roman" w:cs="Times New Roman"/>
            <w:sz w:val="24"/>
            <w:szCs w:val="24"/>
          </w:rPr>
          <w:t>https://www.investopedia.com/ask/answers/what-does-going-public-mean/</w:t>
        </w:r>
      </w:hyperlink>
    </w:p>
    <w:p w:rsidR="00463E16" w:rsidRPr="00463E16" w:rsidRDefault="00463E16" w:rsidP="006217E8">
      <w:pPr>
        <w:spacing w:line="480" w:lineRule="auto"/>
        <w:jc w:val="both"/>
        <w:rPr>
          <w:rFonts w:ascii="Times New Roman" w:hAnsi="Times New Roman" w:cs="Times New Roman"/>
          <w:sz w:val="24"/>
          <w:szCs w:val="24"/>
        </w:rPr>
      </w:pPr>
      <w:proofErr w:type="spellStart"/>
      <w:r w:rsidRPr="00463E16">
        <w:rPr>
          <w:rFonts w:ascii="Times New Roman" w:hAnsi="Times New Roman" w:cs="Times New Roman"/>
          <w:sz w:val="24"/>
          <w:szCs w:val="24"/>
        </w:rPr>
        <w:t>Phadis</w:t>
      </w:r>
      <w:proofErr w:type="spellEnd"/>
      <w:r w:rsidRPr="00463E16">
        <w:rPr>
          <w:rFonts w:ascii="Times New Roman" w:hAnsi="Times New Roman" w:cs="Times New Roman"/>
          <w:sz w:val="24"/>
          <w:szCs w:val="24"/>
        </w:rPr>
        <w:t xml:space="preserve">, A. (2017). Ethical Issues in Accounting and Finance. </w:t>
      </w:r>
    </w:p>
    <w:p w:rsidR="00463E16" w:rsidRPr="00463E16" w:rsidRDefault="00463E16" w:rsidP="006217E8">
      <w:pPr>
        <w:spacing w:line="480" w:lineRule="auto"/>
        <w:jc w:val="both"/>
        <w:rPr>
          <w:rFonts w:ascii="Times New Roman" w:hAnsi="Times New Roman" w:cs="Times New Roman"/>
          <w:sz w:val="24"/>
          <w:szCs w:val="24"/>
        </w:rPr>
      </w:pPr>
    </w:p>
    <w:sectPr w:rsidR="00463E16" w:rsidRPr="00463E16" w:rsidSect="00954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AA5579"/>
    <w:multiLevelType w:val="multilevel"/>
    <w:tmpl w:val="7BEA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44C2905"/>
    <w:multiLevelType w:val="multilevel"/>
    <w:tmpl w:val="2898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CB0DD8"/>
    <w:multiLevelType w:val="multilevel"/>
    <w:tmpl w:val="7F56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4"/>
    <w:rsid w:val="000B5A62"/>
    <w:rsid w:val="000F0B1F"/>
    <w:rsid w:val="0018743F"/>
    <w:rsid w:val="001D5D6A"/>
    <w:rsid w:val="002609CC"/>
    <w:rsid w:val="002652DB"/>
    <w:rsid w:val="002C45E9"/>
    <w:rsid w:val="002E4050"/>
    <w:rsid w:val="00306FE8"/>
    <w:rsid w:val="00316B97"/>
    <w:rsid w:val="00324A23"/>
    <w:rsid w:val="00336948"/>
    <w:rsid w:val="003644B4"/>
    <w:rsid w:val="00463E16"/>
    <w:rsid w:val="005239B7"/>
    <w:rsid w:val="005631B6"/>
    <w:rsid w:val="0061047E"/>
    <w:rsid w:val="00614738"/>
    <w:rsid w:val="006217E8"/>
    <w:rsid w:val="007065F6"/>
    <w:rsid w:val="0074339A"/>
    <w:rsid w:val="00762ECD"/>
    <w:rsid w:val="00776C1D"/>
    <w:rsid w:val="007C6C58"/>
    <w:rsid w:val="008257A9"/>
    <w:rsid w:val="00827824"/>
    <w:rsid w:val="00845847"/>
    <w:rsid w:val="008671D4"/>
    <w:rsid w:val="00894C59"/>
    <w:rsid w:val="00954186"/>
    <w:rsid w:val="00963F2A"/>
    <w:rsid w:val="00A87FA3"/>
    <w:rsid w:val="00AA7EB9"/>
    <w:rsid w:val="00B91735"/>
    <w:rsid w:val="00B940D0"/>
    <w:rsid w:val="00C00943"/>
    <w:rsid w:val="00C16BA7"/>
    <w:rsid w:val="00C21FCD"/>
    <w:rsid w:val="00C40383"/>
    <w:rsid w:val="00C514E6"/>
    <w:rsid w:val="00E319D4"/>
    <w:rsid w:val="00E37DB2"/>
    <w:rsid w:val="00E84841"/>
    <w:rsid w:val="00F8152F"/>
    <w:rsid w:val="00FA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FBDD0A-4493-490C-9586-8D9FBB507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186"/>
  </w:style>
  <w:style w:type="paragraph" w:styleId="Heading2">
    <w:name w:val="heading 2"/>
    <w:basedOn w:val="Normal"/>
    <w:next w:val="Normal"/>
    <w:link w:val="Heading2Char"/>
    <w:uiPriority w:val="9"/>
    <w:semiHidden/>
    <w:unhideWhenUsed/>
    <w:qFormat/>
    <w:rsid w:val="005631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87F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5239B7"/>
  </w:style>
  <w:style w:type="character" w:styleId="Strong">
    <w:name w:val="Strong"/>
    <w:basedOn w:val="DefaultParagraphFont"/>
    <w:uiPriority w:val="22"/>
    <w:qFormat/>
    <w:rsid w:val="00336948"/>
    <w:rPr>
      <w:b/>
      <w:bCs/>
    </w:rPr>
  </w:style>
  <w:style w:type="paragraph" w:styleId="ListParagraph">
    <w:name w:val="List Paragraph"/>
    <w:basedOn w:val="Normal"/>
    <w:uiPriority w:val="34"/>
    <w:qFormat/>
    <w:rsid w:val="00336948"/>
    <w:pPr>
      <w:ind w:left="720"/>
      <w:contextualSpacing/>
    </w:pPr>
  </w:style>
  <w:style w:type="character" w:styleId="Hyperlink">
    <w:name w:val="Hyperlink"/>
    <w:basedOn w:val="DefaultParagraphFont"/>
    <w:uiPriority w:val="99"/>
    <w:unhideWhenUsed/>
    <w:rsid w:val="001D5D6A"/>
    <w:rPr>
      <w:color w:val="0000FF"/>
      <w:u w:val="single"/>
    </w:rPr>
  </w:style>
  <w:style w:type="character" w:styleId="Emphasis">
    <w:name w:val="Emphasis"/>
    <w:basedOn w:val="DefaultParagraphFont"/>
    <w:uiPriority w:val="20"/>
    <w:qFormat/>
    <w:rsid w:val="001D5D6A"/>
    <w:rPr>
      <w:i/>
      <w:iCs/>
    </w:rPr>
  </w:style>
  <w:style w:type="character" w:customStyle="1" w:styleId="Heading3Char">
    <w:name w:val="Heading 3 Char"/>
    <w:basedOn w:val="DefaultParagraphFont"/>
    <w:link w:val="Heading3"/>
    <w:uiPriority w:val="9"/>
    <w:rsid w:val="00A87FA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7F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5631B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049">
      <w:bodyDiv w:val="1"/>
      <w:marLeft w:val="0"/>
      <w:marRight w:val="0"/>
      <w:marTop w:val="0"/>
      <w:marBottom w:val="0"/>
      <w:divBdr>
        <w:top w:val="none" w:sz="0" w:space="0" w:color="auto"/>
        <w:left w:val="none" w:sz="0" w:space="0" w:color="auto"/>
        <w:bottom w:val="none" w:sz="0" w:space="0" w:color="auto"/>
        <w:right w:val="none" w:sz="0" w:space="0" w:color="auto"/>
      </w:divBdr>
    </w:div>
    <w:div w:id="393814682">
      <w:bodyDiv w:val="1"/>
      <w:marLeft w:val="0"/>
      <w:marRight w:val="0"/>
      <w:marTop w:val="0"/>
      <w:marBottom w:val="0"/>
      <w:divBdr>
        <w:top w:val="none" w:sz="0" w:space="0" w:color="auto"/>
        <w:left w:val="none" w:sz="0" w:space="0" w:color="auto"/>
        <w:bottom w:val="none" w:sz="0" w:space="0" w:color="auto"/>
        <w:right w:val="none" w:sz="0" w:space="0" w:color="auto"/>
      </w:divBdr>
      <w:divsChild>
        <w:div w:id="1894849802">
          <w:marLeft w:val="0"/>
          <w:marRight w:val="0"/>
          <w:marTop w:val="180"/>
          <w:marBottom w:val="270"/>
          <w:divBdr>
            <w:top w:val="single" w:sz="6" w:space="0" w:color="E3E3E3"/>
            <w:left w:val="single" w:sz="6" w:space="0" w:color="E3E3E3"/>
            <w:bottom w:val="single" w:sz="6" w:space="0" w:color="E3E3E3"/>
            <w:right w:val="single" w:sz="6" w:space="0" w:color="E3E3E3"/>
          </w:divBdr>
          <w:divsChild>
            <w:div w:id="1333415320">
              <w:marLeft w:val="0"/>
              <w:marRight w:val="0"/>
              <w:marTop w:val="0"/>
              <w:marBottom w:val="0"/>
              <w:divBdr>
                <w:top w:val="none" w:sz="0" w:space="0" w:color="auto"/>
                <w:left w:val="none" w:sz="0" w:space="0" w:color="auto"/>
                <w:bottom w:val="none" w:sz="0" w:space="0" w:color="auto"/>
                <w:right w:val="none" w:sz="0" w:space="0" w:color="auto"/>
              </w:divBdr>
              <w:divsChild>
                <w:div w:id="2105490907">
                  <w:marLeft w:val="0"/>
                  <w:marRight w:val="0"/>
                  <w:marTop w:val="0"/>
                  <w:marBottom w:val="0"/>
                  <w:divBdr>
                    <w:top w:val="none" w:sz="0" w:space="0" w:color="auto"/>
                    <w:left w:val="none" w:sz="0" w:space="0" w:color="auto"/>
                    <w:bottom w:val="none" w:sz="0" w:space="0" w:color="auto"/>
                    <w:right w:val="none" w:sz="0" w:space="0" w:color="auto"/>
                  </w:divBdr>
                </w:div>
                <w:div w:id="65322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92700">
      <w:bodyDiv w:val="1"/>
      <w:marLeft w:val="0"/>
      <w:marRight w:val="0"/>
      <w:marTop w:val="0"/>
      <w:marBottom w:val="0"/>
      <w:divBdr>
        <w:top w:val="none" w:sz="0" w:space="0" w:color="auto"/>
        <w:left w:val="none" w:sz="0" w:space="0" w:color="auto"/>
        <w:bottom w:val="none" w:sz="0" w:space="0" w:color="auto"/>
        <w:right w:val="none" w:sz="0" w:space="0" w:color="auto"/>
      </w:divBdr>
      <w:divsChild>
        <w:div w:id="918172196">
          <w:marLeft w:val="0"/>
          <w:marRight w:val="0"/>
          <w:marTop w:val="180"/>
          <w:marBottom w:val="270"/>
          <w:divBdr>
            <w:top w:val="single" w:sz="6" w:space="0" w:color="E3E3E3"/>
            <w:left w:val="single" w:sz="6" w:space="0" w:color="E3E3E3"/>
            <w:bottom w:val="single" w:sz="6" w:space="0" w:color="E3E3E3"/>
            <w:right w:val="single" w:sz="6" w:space="0" w:color="E3E3E3"/>
          </w:divBdr>
          <w:divsChild>
            <w:div w:id="962342693">
              <w:marLeft w:val="0"/>
              <w:marRight w:val="0"/>
              <w:marTop w:val="0"/>
              <w:marBottom w:val="0"/>
              <w:divBdr>
                <w:top w:val="none" w:sz="0" w:space="0" w:color="auto"/>
                <w:left w:val="none" w:sz="0" w:space="0" w:color="auto"/>
                <w:bottom w:val="none" w:sz="0" w:space="0" w:color="auto"/>
                <w:right w:val="none" w:sz="0" w:space="0" w:color="auto"/>
              </w:divBdr>
              <w:divsChild>
                <w:div w:id="501119936">
                  <w:marLeft w:val="0"/>
                  <w:marRight w:val="0"/>
                  <w:marTop w:val="0"/>
                  <w:marBottom w:val="0"/>
                  <w:divBdr>
                    <w:top w:val="none" w:sz="0" w:space="0" w:color="auto"/>
                    <w:left w:val="none" w:sz="0" w:space="0" w:color="auto"/>
                    <w:bottom w:val="none" w:sz="0" w:space="0" w:color="auto"/>
                    <w:right w:val="none" w:sz="0" w:space="0" w:color="auto"/>
                  </w:divBdr>
                </w:div>
                <w:div w:id="70788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39729">
      <w:bodyDiv w:val="1"/>
      <w:marLeft w:val="0"/>
      <w:marRight w:val="0"/>
      <w:marTop w:val="0"/>
      <w:marBottom w:val="0"/>
      <w:divBdr>
        <w:top w:val="none" w:sz="0" w:space="0" w:color="auto"/>
        <w:left w:val="none" w:sz="0" w:space="0" w:color="auto"/>
        <w:bottom w:val="none" w:sz="0" w:space="0" w:color="auto"/>
        <w:right w:val="none" w:sz="0" w:space="0" w:color="auto"/>
      </w:divBdr>
    </w:div>
    <w:div w:id="737481682">
      <w:bodyDiv w:val="1"/>
      <w:marLeft w:val="0"/>
      <w:marRight w:val="0"/>
      <w:marTop w:val="0"/>
      <w:marBottom w:val="0"/>
      <w:divBdr>
        <w:top w:val="none" w:sz="0" w:space="0" w:color="auto"/>
        <w:left w:val="none" w:sz="0" w:space="0" w:color="auto"/>
        <w:bottom w:val="none" w:sz="0" w:space="0" w:color="auto"/>
        <w:right w:val="none" w:sz="0" w:space="0" w:color="auto"/>
      </w:divBdr>
    </w:div>
    <w:div w:id="1253389611">
      <w:bodyDiv w:val="1"/>
      <w:marLeft w:val="0"/>
      <w:marRight w:val="0"/>
      <w:marTop w:val="0"/>
      <w:marBottom w:val="0"/>
      <w:divBdr>
        <w:top w:val="none" w:sz="0" w:space="0" w:color="auto"/>
        <w:left w:val="none" w:sz="0" w:space="0" w:color="auto"/>
        <w:bottom w:val="none" w:sz="0" w:space="0" w:color="auto"/>
        <w:right w:val="none" w:sz="0" w:space="0" w:color="auto"/>
      </w:divBdr>
      <w:divsChild>
        <w:div w:id="636644281">
          <w:marLeft w:val="0"/>
          <w:marRight w:val="0"/>
          <w:marTop w:val="180"/>
          <w:marBottom w:val="270"/>
          <w:divBdr>
            <w:top w:val="single" w:sz="6" w:space="0" w:color="E3E3E3"/>
            <w:left w:val="single" w:sz="6" w:space="0" w:color="E3E3E3"/>
            <w:bottom w:val="single" w:sz="6" w:space="0" w:color="E3E3E3"/>
            <w:right w:val="single" w:sz="6" w:space="0" w:color="E3E3E3"/>
          </w:divBdr>
          <w:divsChild>
            <w:div w:id="1667901961">
              <w:marLeft w:val="0"/>
              <w:marRight w:val="0"/>
              <w:marTop w:val="0"/>
              <w:marBottom w:val="0"/>
              <w:divBdr>
                <w:top w:val="none" w:sz="0" w:space="0" w:color="auto"/>
                <w:left w:val="none" w:sz="0" w:space="0" w:color="auto"/>
                <w:bottom w:val="none" w:sz="0" w:space="0" w:color="auto"/>
                <w:right w:val="none" w:sz="0" w:space="0" w:color="auto"/>
              </w:divBdr>
              <w:divsChild>
                <w:div w:id="1759788024">
                  <w:marLeft w:val="0"/>
                  <w:marRight w:val="0"/>
                  <w:marTop w:val="0"/>
                  <w:marBottom w:val="0"/>
                  <w:divBdr>
                    <w:top w:val="none" w:sz="0" w:space="0" w:color="auto"/>
                    <w:left w:val="none" w:sz="0" w:space="0" w:color="auto"/>
                    <w:bottom w:val="none" w:sz="0" w:space="0" w:color="auto"/>
                    <w:right w:val="none" w:sz="0" w:space="0" w:color="auto"/>
                  </w:divBdr>
                </w:div>
                <w:div w:id="6760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829820">
      <w:bodyDiv w:val="1"/>
      <w:marLeft w:val="0"/>
      <w:marRight w:val="0"/>
      <w:marTop w:val="0"/>
      <w:marBottom w:val="0"/>
      <w:divBdr>
        <w:top w:val="none" w:sz="0" w:space="0" w:color="auto"/>
        <w:left w:val="none" w:sz="0" w:space="0" w:color="auto"/>
        <w:bottom w:val="none" w:sz="0" w:space="0" w:color="auto"/>
        <w:right w:val="none" w:sz="0" w:space="0" w:color="auto"/>
      </w:divBdr>
      <w:divsChild>
        <w:div w:id="1599675403">
          <w:marLeft w:val="0"/>
          <w:marRight w:val="0"/>
          <w:marTop w:val="180"/>
          <w:marBottom w:val="270"/>
          <w:divBdr>
            <w:top w:val="single" w:sz="6" w:space="0" w:color="E3E3E3"/>
            <w:left w:val="single" w:sz="6" w:space="0" w:color="E3E3E3"/>
            <w:bottom w:val="single" w:sz="6" w:space="0" w:color="E3E3E3"/>
            <w:right w:val="single" w:sz="6" w:space="0" w:color="E3E3E3"/>
          </w:divBdr>
          <w:divsChild>
            <w:div w:id="1271932903">
              <w:marLeft w:val="0"/>
              <w:marRight w:val="0"/>
              <w:marTop w:val="0"/>
              <w:marBottom w:val="0"/>
              <w:divBdr>
                <w:top w:val="none" w:sz="0" w:space="0" w:color="auto"/>
                <w:left w:val="none" w:sz="0" w:space="0" w:color="auto"/>
                <w:bottom w:val="none" w:sz="0" w:space="0" w:color="auto"/>
                <w:right w:val="none" w:sz="0" w:space="0" w:color="auto"/>
              </w:divBdr>
              <w:divsChild>
                <w:div w:id="448857072">
                  <w:marLeft w:val="0"/>
                  <w:marRight w:val="0"/>
                  <w:marTop w:val="0"/>
                  <w:marBottom w:val="0"/>
                  <w:divBdr>
                    <w:top w:val="none" w:sz="0" w:space="0" w:color="auto"/>
                    <w:left w:val="none" w:sz="0" w:space="0" w:color="auto"/>
                    <w:bottom w:val="none" w:sz="0" w:space="0" w:color="auto"/>
                    <w:right w:val="none" w:sz="0" w:space="0" w:color="auto"/>
                  </w:divBdr>
                </w:div>
                <w:div w:id="27564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43026">
      <w:bodyDiv w:val="1"/>
      <w:marLeft w:val="0"/>
      <w:marRight w:val="0"/>
      <w:marTop w:val="0"/>
      <w:marBottom w:val="0"/>
      <w:divBdr>
        <w:top w:val="none" w:sz="0" w:space="0" w:color="auto"/>
        <w:left w:val="none" w:sz="0" w:space="0" w:color="auto"/>
        <w:bottom w:val="none" w:sz="0" w:space="0" w:color="auto"/>
        <w:right w:val="none" w:sz="0" w:space="0" w:color="auto"/>
      </w:divBdr>
    </w:div>
    <w:div w:id="193134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vestopedia.com/ask/answers/what-does-going-public-mea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2019-01-29T19:57:00Z</dcterms:created>
  <dcterms:modified xsi:type="dcterms:W3CDTF">2019-01-29T19:57:00Z</dcterms:modified>
</cp:coreProperties>
</file>